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686" w:rsidRDefault="00ED3686" w:rsidP="00ED3686">
      <w:pPr>
        <w:shd w:val="clear" w:color="auto" w:fill="FFFFFF"/>
        <w:spacing w:line="512" w:lineRule="atLeast"/>
        <w:rPr>
          <w:rFonts w:ascii="Helvetica" w:hAnsi="Helvetica" w:cs="Times New Roman"/>
          <w:color w:val="333333"/>
          <w:sz w:val="32"/>
          <w:szCs w:val="32"/>
          <w:lang w:eastAsia="nb-NO"/>
        </w:rPr>
      </w:pPr>
      <w:r w:rsidRPr="00ED3686">
        <w:rPr>
          <w:rFonts w:ascii="Helvetica" w:hAnsi="Helvetica" w:cs="Times New Roman"/>
          <w:color w:val="333333"/>
          <w:sz w:val="32"/>
          <w:szCs w:val="32"/>
          <w:lang w:eastAsia="nb-NO"/>
        </w:rPr>
        <w:t>Mellom åtte og tolv prosent av barnehagebarna opplever jevnlig utestenging fra lek eller ulike former for krenkelser. Stortinget har vedtatt egne bestemmelser i barnehageloven om barns rett til et trygt omsorgs- og læringsmiljø som vil gjelde fra 1. januar 2021.</w:t>
      </w:r>
    </w:p>
    <w:p w:rsidR="00ED3686" w:rsidRPr="00ED3686" w:rsidRDefault="00ED3686" w:rsidP="00ED3686">
      <w:pPr>
        <w:shd w:val="clear" w:color="auto" w:fill="FFFFFF"/>
        <w:spacing w:line="512" w:lineRule="atLeast"/>
        <w:rPr>
          <w:rFonts w:ascii="Helvetica" w:hAnsi="Helvetica" w:cs="Times New Roman"/>
          <w:color w:val="333333"/>
          <w:sz w:val="32"/>
          <w:szCs w:val="32"/>
          <w:lang w:eastAsia="nb-NO"/>
        </w:rPr>
      </w:pPr>
    </w:p>
    <w:p w:rsidR="00ED3686" w:rsidRPr="00ED3686" w:rsidRDefault="00ED3686" w:rsidP="00ED3686">
      <w:pPr>
        <w:shd w:val="clear" w:color="auto" w:fill="FFFFFF"/>
        <w:spacing w:line="416" w:lineRule="atLeast"/>
        <w:rPr>
          <w:rFonts w:ascii="Helvetica" w:hAnsi="Helvetica" w:cs="Times New Roman"/>
          <w:color w:val="333333"/>
          <w:sz w:val="26"/>
          <w:szCs w:val="26"/>
          <w:lang w:eastAsia="nb-NO"/>
        </w:rPr>
      </w:pPr>
      <w:r w:rsidRPr="00ED3686">
        <w:rPr>
          <w:rFonts w:ascii="Helvetica" w:hAnsi="Helvetica" w:cs="Times New Roman"/>
          <w:color w:val="333333"/>
          <w:sz w:val="26"/>
          <w:szCs w:val="26"/>
          <w:lang w:eastAsia="nb-NO"/>
        </w:rPr>
        <w:t>Endringene i barnehageloven krever at barnehagene jobber systematisk for å forebygge utestengning og mobbing, og at de skaper et godt miljø der barna trives og er sosialt inkludert. Rammeplanen stiller allerede krav om dette, nå blir forpliktelsen tatt inn i loven. Det skal sikre at alle barn, uavhengig av hvilken barnehage de går i, får hjelp av voksne til å ta godt vare på hverandre.</w:t>
      </w:r>
    </w:p>
    <w:p w:rsidR="00ED3686" w:rsidRDefault="00ED3686" w:rsidP="00ED3686">
      <w:pPr>
        <w:shd w:val="clear" w:color="auto" w:fill="FFFFFF"/>
        <w:spacing w:line="416" w:lineRule="atLeast"/>
        <w:rPr>
          <w:rFonts w:ascii="Helvetica" w:hAnsi="Helvetica" w:cs="Times New Roman"/>
          <w:color w:val="333333"/>
          <w:sz w:val="26"/>
          <w:szCs w:val="26"/>
          <w:lang w:eastAsia="nb-NO"/>
        </w:rPr>
      </w:pPr>
      <w:r w:rsidRPr="00ED3686">
        <w:rPr>
          <w:rFonts w:ascii="Helvetica" w:hAnsi="Helvetica" w:cs="Times New Roman"/>
          <w:color w:val="333333"/>
          <w:sz w:val="26"/>
          <w:szCs w:val="26"/>
          <w:lang w:eastAsia="nb-NO"/>
        </w:rPr>
        <w:t>Barnehagen forpliktes til å ha nulltoleranse mot krenkelser som utestenging, mobbing, vold, diskriminering og trakassering. Det avgjørende er om barnet som blir utsatt kan oppleve det som nedverdigende eller integritetskrenkende. Utestengingen må som hovedregel være systematisk. Alle som arbeider i barnehagen skal gripe inn når et barn utsettes for slike krenkelser.</w:t>
      </w:r>
    </w:p>
    <w:p w:rsidR="00ED3686" w:rsidRPr="00ED3686" w:rsidRDefault="00ED3686" w:rsidP="00ED3686">
      <w:pPr>
        <w:shd w:val="clear" w:color="auto" w:fill="FFFFFF"/>
        <w:spacing w:line="416" w:lineRule="atLeast"/>
        <w:rPr>
          <w:rFonts w:ascii="Helvetica" w:hAnsi="Helvetica" w:cs="Times New Roman"/>
          <w:color w:val="333333"/>
          <w:sz w:val="26"/>
          <w:szCs w:val="26"/>
          <w:lang w:eastAsia="nb-NO"/>
        </w:rPr>
      </w:pPr>
    </w:p>
    <w:p w:rsidR="00ED3686" w:rsidRPr="00ED3686" w:rsidRDefault="00ED3686" w:rsidP="00ED3686">
      <w:pPr>
        <w:shd w:val="clear" w:color="auto" w:fill="FFFFFF"/>
        <w:spacing w:beforeLines="1" w:afterLines="1" w:line="448" w:lineRule="atLeast"/>
        <w:outlineLvl w:val="1"/>
        <w:rPr>
          <w:rFonts w:ascii="Helvetica" w:hAnsi="Helvetica"/>
          <w:b/>
          <w:bCs/>
          <w:color w:val="333333"/>
          <w:sz w:val="35"/>
          <w:szCs w:val="35"/>
          <w:lang w:eastAsia="nb-NO"/>
        </w:rPr>
      </w:pPr>
      <w:r w:rsidRPr="00ED3686">
        <w:rPr>
          <w:rFonts w:ascii="Helvetica" w:hAnsi="Helvetica"/>
          <w:b/>
          <w:bCs/>
          <w:color w:val="333333"/>
          <w:sz w:val="35"/>
          <w:szCs w:val="35"/>
          <w:lang w:eastAsia="nb-NO"/>
        </w:rPr>
        <w:t>Innfører aktivitetsplikt</w:t>
      </w:r>
    </w:p>
    <w:p w:rsidR="00ED3686" w:rsidRPr="00ED3686" w:rsidRDefault="00ED3686" w:rsidP="00ED3686">
      <w:pPr>
        <w:shd w:val="clear" w:color="auto" w:fill="FFFFFF"/>
        <w:spacing w:beforeLines="1" w:afterLines="1" w:line="416" w:lineRule="atLeast"/>
        <w:rPr>
          <w:rFonts w:ascii="Helvetica" w:hAnsi="Helvetica" w:cs="Times New Roman"/>
          <w:color w:val="333333"/>
          <w:sz w:val="26"/>
          <w:szCs w:val="26"/>
          <w:lang w:eastAsia="nb-NO"/>
        </w:rPr>
      </w:pPr>
      <w:r w:rsidRPr="00ED3686">
        <w:rPr>
          <w:rFonts w:ascii="Helvetica" w:hAnsi="Helvetica" w:cs="Times New Roman"/>
          <w:color w:val="333333"/>
          <w:sz w:val="26"/>
          <w:szCs w:val="26"/>
          <w:lang w:eastAsia="nb-NO"/>
        </w:rPr>
        <w:t>Lovendringen innebærer en aktivitetsplikt som krever at barnehagen følger med på hvordan barna har det, og undersøker og setter inn tiltak når personalet har mistanke om at ett eller flere barn ikke har det bra i barnehagen. Barnehagen får plikt til å undersøke saken når foreldre sier ifra, selv om de som jobber i barnehagen er av en annen oppfatning. Det skal en skriftlig plan for hvordan barnehagen skal følge opp barnet og gruppen.</w:t>
      </w:r>
    </w:p>
    <w:p w:rsidR="00ED3686" w:rsidRPr="00ED3686" w:rsidRDefault="00ED3686" w:rsidP="00ED3686">
      <w:pPr>
        <w:shd w:val="clear" w:color="auto" w:fill="FFFFFF"/>
        <w:spacing w:line="416" w:lineRule="atLeast"/>
        <w:rPr>
          <w:rFonts w:ascii="Helvetica" w:hAnsi="Helvetica" w:cs="Times New Roman"/>
          <w:color w:val="333333"/>
          <w:sz w:val="26"/>
          <w:szCs w:val="26"/>
          <w:lang w:eastAsia="nb-NO"/>
        </w:rPr>
      </w:pPr>
      <w:r w:rsidRPr="00ED3686">
        <w:rPr>
          <w:rFonts w:ascii="Helvetica" w:hAnsi="Helvetica" w:cs="Times New Roman"/>
          <w:color w:val="333333"/>
          <w:sz w:val="26"/>
          <w:szCs w:val="26"/>
          <w:lang w:eastAsia="nb-NO"/>
        </w:rPr>
        <w:t>Det innføres også en skjerpet aktivitetsplikt ved mistanke om at personalet krenker barn.</w:t>
      </w:r>
    </w:p>
    <w:p w:rsidR="00ED3686" w:rsidRDefault="00ED3686" w:rsidP="00ED3686">
      <w:pPr>
        <w:shd w:val="clear" w:color="auto" w:fill="FFFFFF"/>
        <w:spacing w:line="416" w:lineRule="atLeast"/>
        <w:rPr>
          <w:rFonts w:ascii="Helvetica" w:hAnsi="Helvetica" w:cs="Times New Roman"/>
          <w:color w:val="333333"/>
          <w:sz w:val="26"/>
          <w:szCs w:val="26"/>
          <w:lang w:eastAsia="nb-NO"/>
        </w:rPr>
      </w:pPr>
      <w:r w:rsidRPr="00ED3686">
        <w:rPr>
          <w:rFonts w:ascii="Helvetica" w:hAnsi="Helvetica" w:cs="Times New Roman"/>
          <w:color w:val="333333"/>
          <w:sz w:val="26"/>
          <w:szCs w:val="26"/>
          <w:lang w:eastAsia="nb-NO"/>
        </w:rPr>
        <w:t>Alle som arbeider i barnehagen får plikt til å melde fra til barnehagens styrer dersom de får mistanke om eller kjennskap til at et barn ikke har det trygt og godt i barnehagen. Styrer er ansvarlig for at barnehagen håndterer og følger opp meldingene på en ansvarlig måte.</w:t>
      </w:r>
    </w:p>
    <w:p w:rsidR="00ED3686" w:rsidRDefault="00ED3686" w:rsidP="00ED3686">
      <w:pPr>
        <w:shd w:val="clear" w:color="auto" w:fill="FFFFFF"/>
        <w:spacing w:line="416" w:lineRule="atLeast"/>
        <w:rPr>
          <w:rFonts w:ascii="Helvetica" w:hAnsi="Helvetica" w:cs="Times New Roman"/>
          <w:color w:val="333333"/>
          <w:sz w:val="26"/>
          <w:szCs w:val="26"/>
          <w:lang w:eastAsia="nb-NO"/>
        </w:rPr>
      </w:pPr>
    </w:p>
    <w:p w:rsidR="00ED3686" w:rsidRPr="00ED3686" w:rsidRDefault="00ED3686" w:rsidP="00ED3686">
      <w:pPr>
        <w:shd w:val="clear" w:color="auto" w:fill="FFFFFF"/>
        <w:spacing w:line="416" w:lineRule="atLeast"/>
        <w:rPr>
          <w:rFonts w:ascii="Helvetica" w:hAnsi="Helvetica" w:cs="Times New Roman"/>
          <w:color w:val="333333"/>
          <w:sz w:val="26"/>
          <w:szCs w:val="26"/>
          <w:lang w:eastAsia="nb-NO"/>
        </w:rPr>
      </w:pPr>
    </w:p>
    <w:p w:rsidR="00ED3686" w:rsidRPr="00ED3686" w:rsidRDefault="00ED3686" w:rsidP="00ED3686">
      <w:pPr>
        <w:shd w:val="clear" w:color="auto" w:fill="FFFFFF"/>
        <w:spacing w:beforeLines="1" w:afterLines="1" w:line="448" w:lineRule="atLeast"/>
        <w:outlineLvl w:val="1"/>
        <w:rPr>
          <w:rFonts w:ascii="Helvetica" w:hAnsi="Helvetica"/>
          <w:b/>
          <w:bCs/>
          <w:color w:val="333333"/>
          <w:sz w:val="35"/>
          <w:szCs w:val="35"/>
          <w:lang w:eastAsia="nb-NO"/>
        </w:rPr>
      </w:pPr>
      <w:r w:rsidRPr="00ED3686">
        <w:rPr>
          <w:rFonts w:ascii="Helvetica" w:hAnsi="Helvetica"/>
          <w:b/>
          <w:bCs/>
          <w:color w:val="333333"/>
          <w:sz w:val="35"/>
          <w:szCs w:val="35"/>
          <w:lang w:eastAsia="nb-NO"/>
        </w:rPr>
        <w:t>Styrker kommunen som tilsynsmyndighet</w:t>
      </w:r>
    </w:p>
    <w:p w:rsidR="00ED3686" w:rsidRPr="00ED3686" w:rsidRDefault="00ED3686" w:rsidP="00ED3686">
      <w:pPr>
        <w:shd w:val="clear" w:color="auto" w:fill="FFFFFF"/>
        <w:spacing w:beforeLines="1" w:afterLines="1" w:line="416" w:lineRule="atLeast"/>
        <w:rPr>
          <w:rFonts w:ascii="Helvetica" w:hAnsi="Helvetica" w:cs="Times New Roman"/>
          <w:color w:val="333333"/>
          <w:sz w:val="26"/>
          <w:szCs w:val="26"/>
          <w:lang w:eastAsia="nb-NO"/>
        </w:rPr>
      </w:pPr>
      <w:r w:rsidRPr="00ED3686">
        <w:rPr>
          <w:rFonts w:ascii="Helvetica" w:hAnsi="Helvetica" w:cs="Times New Roman"/>
          <w:color w:val="333333"/>
          <w:sz w:val="26"/>
          <w:szCs w:val="26"/>
          <w:lang w:eastAsia="nb-NO"/>
        </w:rPr>
        <w:t xml:space="preserve">Det blir innført krav om at barnehagene skal ha </w:t>
      </w:r>
      <w:proofErr w:type="spellStart"/>
      <w:r w:rsidRPr="00ED3686">
        <w:rPr>
          <w:rFonts w:ascii="Helvetica" w:hAnsi="Helvetica" w:cs="Times New Roman"/>
          <w:color w:val="333333"/>
          <w:sz w:val="26"/>
          <w:szCs w:val="26"/>
          <w:lang w:eastAsia="nb-NO"/>
        </w:rPr>
        <w:t>internkontroll</w:t>
      </w:r>
      <w:proofErr w:type="spellEnd"/>
      <w:r w:rsidRPr="00ED3686">
        <w:rPr>
          <w:rFonts w:ascii="Helvetica" w:hAnsi="Helvetica" w:cs="Times New Roman"/>
          <w:color w:val="333333"/>
          <w:sz w:val="26"/>
          <w:szCs w:val="26"/>
          <w:lang w:eastAsia="nb-NO"/>
        </w:rPr>
        <w:t xml:space="preserve"> for å sikre at de følger lovverk og forskrifter, inkludert rammeplanen og det nye regelverket om mobbing. Barnehageeieren har ansvaret for at barnehagen følger reglene, og må derfor legge til rette for og følge opp at barnehagen oppfyller disse kravene. Bestemmelsen stiller krav til et systematisk arbeid, men tar hensyn til at den enkelte barnehage skal kunne tilpasse omfanget og innholdet i </w:t>
      </w:r>
      <w:proofErr w:type="spellStart"/>
      <w:r w:rsidRPr="00ED3686">
        <w:rPr>
          <w:rFonts w:ascii="Helvetica" w:hAnsi="Helvetica" w:cs="Times New Roman"/>
          <w:color w:val="333333"/>
          <w:sz w:val="26"/>
          <w:szCs w:val="26"/>
          <w:lang w:eastAsia="nb-NO"/>
        </w:rPr>
        <w:t>internkontrollen</w:t>
      </w:r>
      <w:proofErr w:type="spellEnd"/>
      <w:r w:rsidRPr="00ED3686">
        <w:rPr>
          <w:rFonts w:ascii="Helvetica" w:hAnsi="Helvetica" w:cs="Times New Roman"/>
          <w:color w:val="333333"/>
          <w:sz w:val="26"/>
          <w:szCs w:val="26"/>
          <w:lang w:eastAsia="nb-NO"/>
        </w:rPr>
        <w:t xml:space="preserve"> til barnehagens størrelse og egenart.</w:t>
      </w:r>
    </w:p>
    <w:p w:rsidR="00ED3686" w:rsidRPr="00ED3686" w:rsidRDefault="00ED3686" w:rsidP="00ED3686">
      <w:pPr>
        <w:shd w:val="clear" w:color="auto" w:fill="FFFFFF"/>
        <w:spacing w:line="416" w:lineRule="atLeast"/>
        <w:rPr>
          <w:rFonts w:ascii="Helvetica" w:hAnsi="Helvetica" w:cs="Times New Roman"/>
          <w:color w:val="333333"/>
          <w:sz w:val="26"/>
          <w:szCs w:val="26"/>
          <w:lang w:eastAsia="nb-NO"/>
        </w:rPr>
      </w:pPr>
      <w:r w:rsidRPr="00ED3686">
        <w:rPr>
          <w:rFonts w:ascii="Helvetica" w:hAnsi="Helvetica" w:cs="Times New Roman"/>
          <w:color w:val="333333"/>
          <w:sz w:val="26"/>
          <w:szCs w:val="26"/>
          <w:lang w:eastAsia="nb-NO"/>
        </w:rPr>
        <w:t xml:space="preserve">Kommunen er barnehagemyndighet og skal påse at barnehagene følger </w:t>
      </w:r>
      <w:proofErr w:type="spellStart"/>
      <w:r w:rsidRPr="00ED3686">
        <w:rPr>
          <w:rFonts w:ascii="Helvetica" w:hAnsi="Helvetica" w:cs="Times New Roman"/>
          <w:color w:val="333333"/>
          <w:sz w:val="26"/>
          <w:szCs w:val="26"/>
          <w:lang w:eastAsia="nb-NO"/>
        </w:rPr>
        <w:t>lovrendringen</w:t>
      </w:r>
      <w:proofErr w:type="spellEnd"/>
      <w:r w:rsidRPr="00ED3686">
        <w:rPr>
          <w:rFonts w:ascii="Helvetica" w:hAnsi="Helvetica" w:cs="Times New Roman"/>
          <w:color w:val="333333"/>
          <w:sz w:val="26"/>
          <w:szCs w:val="26"/>
          <w:lang w:eastAsia="nb-NO"/>
        </w:rPr>
        <w:t xml:space="preserve"> gjennom godkjenning, veiledning og tilsyn. For å styrke kommunen som uavhengig barnehagemyndighet, lovfestes det at personer eller kommunale enheter som har direkte ansvar for kommunale barnehager som hovedregel ikke kan utføre oppgaver som barnehagemyndighet.</w:t>
      </w:r>
    </w:p>
    <w:p w:rsidR="007E6308" w:rsidRDefault="00ED3686"/>
    <w:sectPr w:rsidR="007E6308" w:rsidSect="00880679">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D3686"/>
    <w:rsid w:val="00ED3686"/>
  </w:rsids>
  <m:mathPr>
    <m:mathFont m:val="Impact"/>
    <m:brkBin m:val="before"/>
    <m:brkBinSub m:val="--"/>
    <m:smallFrac m:val="off"/>
    <m:dispDef m:val="off"/>
    <m:lMargin m:val="0"/>
    <m:rMargin m:val="0"/>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308"/>
  </w:style>
  <w:style w:type="paragraph" w:styleId="Overskrift2">
    <w:name w:val="heading 2"/>
    <w:basedOn w:val="Normal"/>
    <w:link w:val="Overskrift2Tegn"/>
    <w:uiPriority w:val="9"/>
    <w:rsid w:val="00ED3686"/>
    <w:pPr>
      <w:spacing w:beforeLines="1" w:afterLines="1"/>
      <w:outlineLvl w:val="1"/>
    </w:pPr>
    <w:rPr>
      <w:rFonts w:ascii="Times" w:hAnsi="Times"/>
      <w:b/>
      <w:sz w:val="36"/>
      <w:szCs w:val="20"/>
      <w:lang w:eastAsia="nb-NO"/>
    </w:rPr>
  </w:style>
  <w:style w:type="character" w:default="1" w:styleId="Standardskriftforavsnitt">
    <w:name w:val="Default Paragraph Font"/>
    <w:semiHidden/>
    <w:unhideWhenUsed/>
  </w:style>
  <w:style w:type="table" w:default="1" w:styleId="Vanligtabel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character" w:customStyle="1" w:styleId="Overskrift2Tegn">
    <w:name w:val="Overskrift 2 Tegn"/>
    <w:basedOn w:val="Standardskriftforavsnitt"/>
    <w:link w:val="Overskrift2"/>
    <w:uiPriority w:val="9"/>
    <w:rsid w:val="00ED3686"/>
    <w:rPr>
      <w:rFonts w:ascii="Times" w:hAnsi="Times"/>
      <w:b/>
      <w:sz w:val="36"/>
      <w:szCs w:val="20"/>
      <w:lang w:eastAsia="nb-NO"/>
    </w:rPr>
  </w:style>
  <w:style w:type="paragraph" w:styleId="Normalweb">
    <w:name w:val="Normal (Web)"/>
    <w:basedOn w:val="Normal"/>
    <w:uiPriority w:val="99"/>
    <w:rsid w:val="00ED3686"/>
    <w:pPr>
      <w:spacing w:beforeLines="1" w:afterLines="1"/>
    </w:pPr>
    <w:rPr>
      <w:rFonts w:ascii="Times" w:hAnsi="Times" w:cs="Times New Roman"/>
      <w:sz w:val="20"/>
      <w:szCs w:val="20"/>
      <w:lang w:eastAsia="nb-NO"/>
    </w:rPr>
  </w:style>
</w:styles>
</file>

<file path=word/webSettings.xml><?xml version="1.0" encoding="utf-8"?>
<w:webSettings xmlns:r="http://schemas.openxmlformats.org/officeDocument/2006/relationships" xmlns:w="http://schemas.openxmlformats.org/wordprocessingml/2006/main">
  <w:divs>
    <w:div w:id="205739270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31">
          <w:marLeft w:val="0"/>
          <w:marRight w:val="0"/>
          <w:marTop w:val="0"/>
          <w:marBottom w:val="0"/>
          <w:divBdr>
            <w:top w:val="none" w:sz="0" w:space="0" w:color="auto"/>
            <w:left w:val="none" w:sz="0" w:space="0" w:color="auto"/>
            <w:bottom w:val="none" w:sz="0" w:space="0" w:color="auto"/>
            <w:right w:val="none" w:sz="0" w:space="0" w:color="auto"/>
          </w:divBdr>
        </w:div>
        <w:div w:id="9987263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2262</Characters>
  <Application>Microsoft Macintosh Word</Application>
  <DocSecurity>0</DocSecurity>
  <Lines>18</Lines>
  <Paragraphs>4</Paragraphs>
  <ScaleCrop>false</ScaleCrop>
  <Company>Glombo Barnehage</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Glombo Barnehage</dc:creator>
  <cp:keywords/>
  <cp:lastModifiedBy>Glombo Barnehage</cp:lastModifiedBy>
  <cp:revision>1</cp:revision>
  <dcterms:created xsi:type="dcterms:W3CDTF">2020-09-16T06:36:00Z</dcterms:created>
  <dcterms:modified xsi:type="dcterms:W3CDTF">2020-09-24T05:18:00Z</dcterms:modified>
</cp:coreProperties>
</file>